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ED753" w14:textId="79DA172A" w:rsidR="00AF5B8E" w:rsidRDefault="00AF5B8E" w:rsidP="00AF5B8E">
      <w:pPr>
        <w:jc w:val="center"/>
      </w:pPr>
    </w:p>
    <w:p w14:paraId="2CE38821" w14:textId="0EB5B4ED" w:rsidR="00AF5B8E" w:rsidRDefault="00AF5B8E" w:rsidP="00AF5B8E">
      <w:pPr>
        <w:jc w:val="center"/>
        <w:rPr>
          <w:rFonts w:ascii="Bradley Hand" w:hAnsi="Bradley Hand"/>
          <w:sz w:val="36"/>
          <w:szCs w:val="36"/>
        </w:rPr>
      </w:pPr>
      <w:r w:rsidRPr="00AF5B8E">
        <w:rPr>
          <w:rFonts w:ascii="Bradley Hand" w:hAnsi="Bradley Hand"/>
          <w:sz w:val="36"/>
          <w:szCs w:val="36"/>
        </w:rPr>
        <w:t xml:space="preserve">The </w:t>
      </w:r>
      <w:r w:rsidRPr="00B179E1">
        <w:rPr>
          <w:rFonts w:ascii="Bradley Hand" w:hAnsi="Bradley Hand"/>
          <w:b/>
          <w:bCs/>
          <w:color w:val="00B050"/>
          <w:sz w:val="40"/>
          <w:szCs w:val="40"/>
        </w:rPr>
        <w:t>DIRECT OBJECT</w:t>
      </w:r>
      <w:r w:rsidRPr="00B179E1">
        <w:rPr>
          <w:rFonts w:ascii="Bradley Hand" w:hAnsi="Bradley Hand"/>
          <w:color w:val="00B050"/>
          <w:sz w:val="36"/>
          <w:szCs w:val="36"/>
        </w:rPr>
        <w:t xml:space="preserve"> </w:t>
      </w:r>
      <w:r w:rsidRPr="00AF5B8E">
        <w:rPr>
          <w:rFonts w:ascii="Bradley Hand" w:hAnsi="Bradley Hand"/>
          <w:sz w:val="36"/>
          <w:szCs w:val="36"/>
        </w:rPr>
        <w:t xml:space="preserve">is a </w:t>
      </w:r>
      <w:r w:rsidRPr="00AF5B8E">
        <w:rPr>
          <w:rFonts w:ascii="Bradley Hand" w:hAnsi="Bradley Hand"/>
          <w:b/>
          <w:bCs/>
          <w:color w:val="002ADF"/>
          <w:sz w:val="36"/>
          <w:szCs w:val="36"/>
        </w:rPr>
        <w:t>NOUN</w:t>
      </w:r>
      <w:r w:rsidRPr="00AF5B8E">
        <w:rPr>
          <w:rFonts w:ascii="Bradley Hand" w:hAnsi="Bradley Hand"/>
          <w:sz w:val="36"/>
          <w:szCs w:val="36"/>
        </w:rPr>
        <w:t xml:space="preserve"> or </w:t>
      </w:r>
      <w:r w:rsidRPr="00AF5B8E">
        <w:rPr>
          <w:rFonts w:ascii="Bradley Hand" w:hAnsi="Bradley Hand"/>
          <w:b/>
          <w:bCs/>
          <w:color w:val="002ADF"/>
          <w:sz w:val="36"/>
          <w:szCs w:val="36"/>
        </w:rPr>
        <w:t>PRONOUN</w:t>
      </w:r>
      <w:r w:rsidRPr="00AF5B8E">
        <w:rPr>
          <w:rFonts w:ascii="Bradley Hand" w:hAnsi="Bradley Hand"/>
          <w:b/>
          <w:bCs/>
          <w:sz w:val="36"/>
          <w:szCs w:val="36"/>
        </w:rPr>
        <w:t xml:space="preserve"> </w:t>
      </w:r>
      <w:r w:rsidRPr="00AF5B8E">
        <w:rPr>
          <w:rFonts w:ascii="Bradley Hand" w:hAnsi="Bradley Hand"/>
          <w:sz w:val="36"/>
          <w:szCs w:val="36"/>
        </w:rPr>
        <w:t xml:space="preserve">that </w:t>
      </w:r>
    </w:p>
    <w:p w14:paraId="4A706F24" w14:textId="2CB3C0E7" w:rsidR="0020429E" w:rsidRPr="00AF5B8E" w:rsidRDefault="0020429E" w:rsidP="00AF5B8E">
      <w:pPr>
        <w:jc w:val="center"/>
        <w:rPr>
          <w:rFonts w:ascii="Bradley Hand" w:hAnsi="Bradley Hand"/>
          <w:sz w:val="36"/>
          <w:szCs w:val="36"/>
        </w:rPr>
      </w:pPr>
      <w:r>
        <w:rPr>
          <w:rFonts w:ascii="Bradley Hand" w:hAnsi="Bradley Hand"/>
          <w:sz w:val="36"/>
          <w:szCs w:val="36"/>
        </w:rPr>
        <w:t>receives VERB’S ACTION.</w:t>
      </w:r>
    </w:p>
    <w:p w14:paraId="09F0DDEF" w14:textId="1E0A2625" w:rsidR="00AF5B8E" w:rsidRPr="00AF5B8E" w:rsidRDefault="0020429E" w:rsidP="00AF5B8E">
      <w:pPr>
        <w:jc w:val="center"/>
        <w:rPr>
          <w:rFonts w:ascii="Bradley Hand" w:hAnsi="Bradley Hand"/>
          <w:sz w:val="36"/>
          <w:szCs w:val="36"/>
        </w:rPr>
      </w:pPr>
      <w:r>
        <w:rPr>
          <w:rFonts w:ascii="Bradley Hand" w:hAnsi="Bradley Hand"/>
          <w:sz w:val="36"/>
          <w:szCs w:val="36"/>
        </w:rPr>
        <w:t xml:space="preserve">It </w:t>
      </w:r>
      <w:r w:rsidR="00AF5B8E" w:rsidRPr="00AF5B8E">
        <w:rPr>
          <w:rFonts w:ascii="Bradley Hand" w:hAnsi="Bradley Hand"/>
          <w:sz w:val="36"/>
          <w:szCs w:val="36"/>
        </w:rPr>
        <w:t xml:space="preserve">answers </w:t>
      </w:r>
      <w:r w:rsidR="00AF5B8E" w:rsidRPr="00AF5B8E">
        <w:rPr>
          <w:rFonts w:ascii="Bradley Hand" w:hAnsi="Bradley Hand"/>
          <w:b/>
          <w:bCs/>
          <w:color w:val="002ADF"/>
          <w:sz w:val="36"/>
          <w:szCs w:val="36"/>
        </w:rPr>
        <w:t>WHO</w:t>
      </w:r>
      <w:r w:rsidR="00B179E1">
        <w:rPr>
          <w:rFonts w:ascii="Bradley Hand" w:hAnsi="Bradley Hand"/>
          <w:b/>
          <w:bCs/>
          <w:color w:val="002ADF"/>
          <w:sz w:val="36"/>
          <w:szCs w:val="36"/>
        </w:rPr>
        <w:t>M</w:t>
      </w:r>
      <w:r w:rsidR="00AF5B8E" w:rsidRPr="00AF5B8E">
        <w:rPr>
          <w:rFonts w:ascii="Bradley Hand" w:hAnsi="Bradley Hand"/>
          <w:b/>
          <w:bCs/>
          <w:color w:val="002ADF"/>
          <w:sz w:val="36"/>
          <w:szCs w:val="36"/>
        </w:rPr>
        <w:t xml:space="preserve"> or WHAT after the verb</w:t>
      </w:r>
      <w:r w:rsidR="00AF5B8E" w:rsidRPr="00AF5B8E">
        <w:rPr>
          <w:rFonts w:ascii="Bradley Hand" w:hAnsi="Bradley Hand"/>
          <w:color w:val="002ADF"/>
          <w:sz w:val="36"/>
          <w:szCs w:val="36"/>
        </w:rPr>
        <w:t>.</w:t>
      </w:r>
    </w:p>
    <w:p w14:paraId="2F68F676" w14:textId="53FC0550" w:rsidR="00856374" w:rsidRDefault="00AF5B8E" w:rsidP="00AF5B8E">
      <w:pPr>
        <w:jc w:val="center"/>
        <w:rPr>
          <w:rFonts w:ascii="Bradley Hand" w:hAnsi="Bradley Hand"/>
        </w:rPr>
      </w:pPr>
      <w:r w:rsidRPr="00AF5B8E">
        <w:rPr>
          <w:rFonts w:ascii="Bradley Hand" w:hAnsi="Bradley Hand"/>
          <w:sz w:val="36"/>
          <w:szCs w:val="36"/>
        </w:rPr>
        <w:t>It is one of the 5 PREDICATE COMPLIMENTS</w:t>
      </w:r>
      <w:r w:rsidRPr="00AF5B8E">
        <w:rPr>
          <w:rFonts w:ascii="Bradley Hand" w:hAnsi="Bradley Hand"/>
        </w:rPr>
        <w:t>.</w:t>
      </w:r>
    </w:p>
    <w:p w14:paraId="2B2B63C6" w14:textId="77777777" w:rsidR="005C1AEC" w:rsidRDefault="00B179E1" w:rsidP="00AF5B8E">
      <w:pPr>
        <w:jc w:val="center"/>
        <w:rPr>
          <w:rFonts w:ascii="Bradley Hand" w:hAnsi="Bradley Hand"/>
        </w:rPr>
      </w:pPr>
      <w:r>
        <w:rPr>
          <w:rFonts w:ascii="Bradley Hand" w:hAnsi="Bradley Hand"/>
          <w:noProof/>
        </w:rPr>
        <w:drawing>
          <wp:inline distT="0" distB="0" distL="0" distR="0" wp14:anchorId="7077ABC1" wp14:editId="3A04F1C4">
            <wp:extent cx="3875010" cy="2382319"/>
            <wp:effectExtent l="0" t="0" r="0" b="5715"/>
            <wp:docPr id="11078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392" name="Picture 1107839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3" cy="24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5AE7" w14:textId="43A2B06E" w:rsidR="005C1AEC" w:rsidRDefault="005C1AEC">
      <w:pPr>
        <w:jc w:val="center"/>
        <w:rPr>
          <w:rFonts w:ascii="Bradley Hand" w:hAnsi="Bradley Hand"/>
        </w:rPr>
      </w:pPr>
      <w:r w:rsidRPr="005C1AEC">
        <w:rPr>
          <w:rFonts w:ascii="Bradley Hand" w:hAnsi="Bradley Hand"/>
          <w:noProof/>
        </w:rPr>
        <w:drawing>
          <wp:inline distT="0" distB="0" distL="0" distR="0" wp14:anchorId="1998E172" wp14:editId="453286F4">
            <wp:extent cx="4207519" cy="3007401"/>
            <wp:effectExtent l="0" t="0" r="0" b="2540"/>
            <wp:docPr id="247087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870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7004" cy="311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09">
        <w:rPr>
          <w:rFonts w:ascii="Bradley Hand" w:hAnsi="Bradley Hand"/>
        </w:rPr>
        <w:t xml:space="preserve"> </w:t>
      </w:r>
    </w:p>
    <w:p w14:paraId="53631A92" w14:textId="6FEE7182" w:rsidR="00EA6B09" w:rsidRDefault="00EA6B09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 xml:space="preserve">Notice in the diagram how the </w:t>
      </w:r>
      <w:r w:rsidR="009A417A">
        <w:rPr>
          <w:rFonts w:ascii="Bradley Hand" w:hAnsi="Bradley Hand"/>
        </w:rPr>
        <w:t>DIRECT OBJECT completes the action.</w:t>
      </w:r>
    </w:p>
    <w:p w14:paraId="3918B209" w14:textId="77777777" w:rsidR="006F08AD" w:rsidRDefault="006F08AD">
      <w:pPr>
        <w:jc w:val="center"/>
        <w:rPr>
          <w:rFonts w:ascii="Bradley Hand" w:hAnsi="Bradley Hand"/>
        </w:rPr>
      </w:pPr>
    </w:p>
    <w:p w14:paraId="66DBC0E3" w14:textId="749D9A34" w:rsidR="006F08AD" w:rsidRDefault="006F08AD">
      <w:pPr>
        <w:jc w:val="center"/>
        <w:rPr>
          <w:rFonts w:ascii="Bradley Hand" w:hAnsi="Bradley Hand"/>
        </w:rPr>
      </w:pPr>
      <w:r w:rsidRPr="006F08AD">
        <w:rPr>
          <w:rFonts w:ascii="Bradley Hand" w:hAnsi="Bradley Hand"/>
          <w:noProof/>
        </w:rPr>
        <w:lastRenderedPageBreak/>
        <w:drawing>
          <wp:inline distT="0" distB="0" distL="0" distR="0" wp14:anchorId="5D31B79F" wp14:editId="0BAD83B3">
            <wp:extent cx="3939989" cy="2618131"/>
            <wp:effectExtent l="0" t="0" r="0" b="0"/>
            <wp:docPr id="1822302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021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2686" cy="265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4C29" w14:textId="2D12E61E" w:rsidR="005101FA" w:rsidRDefault="005101FA">
      <w:pPr>
        <w:jc w:val="center"/>
        <w:rPr>
          <w:rFonts w:ascii="Bradley Hand" w:hAnsi="Bradley Hand"/>
        </w:rPr>
      </w:pPr>
    </w:p>
    <w:p w14:paraId="15544180" w14:textId="03FAED5C" w:rsidR="006F08AD" w:rsidRDefault="006F08AD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 xml:space="preserve">Diagramming the sentence help show the relationship of the Direct Object </w:t>
      </w:r>
    </w:p>
    <w:p w14:paraId="13B546F1" w14:textId="1A1FDE47" w:rsidR="006F08AD" w:rsidRDefault="006F08AD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 xml:space="preserve">To the ACTION VERB and the SUBJECT. It also helps in finding the Direct Object </w:t>
      </w:r>
    </w:p>
    <w:p w14:paraId="19AB6099" w14:textId="25EBA602" w:rsidR="006F08AD" w:rsidRDefault="006F08AD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 xml:space="preserve">because it clearly shows WHO or WHAT after the verb. </w:t>
      </w:r>
    </w:p>
    <w:p w14:paraId="71E502C7" w14:textId="77777777" w:rsidR="005101FA" w:rsidRDefault="005101FA">
      <w:pPr>
        <w:jc w:val="center"/>
        <w:rPr>
          <w:rFonts w:ascii="Bradley Hand" w:hAnsi="Bradley Hand"/>
        </w:rPr>
      </w:pPr>
      <w:r w:rsidRPr="005101FA">
        <w:rPr>
          <w:rFonts w:ascii="Bradley Hand" w:hAnsi="Bradley Hand"/>
          <w:noProof/>
        </w:rPr>
        <w:drawing>
          <wp:inline distT="0" distB="0" distL="0" distR="0" wp14:anchorId="041D906A" wp14:editId="0CDAF349">
            <wp:extent cx="4220307" cy="2798869"/>
            <wp:effectExtent l="0" t="0" r="0" b="0"/>
            <wp:docPr id="458369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690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3846" cy="284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adley Hand" w:hAnsi="Bradley Hand"/>
        </w:rPr>
        <w:t xml:space="preserve">              </w:t>
      </w:r>
    </w:p>
    <w:p w14:paraId="1BC96C99" w14:textId="3371AF74" w:rsidR="005101FA" w:rsidRDefault="005101FA" w:rsidP="005101FA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 xml:space="preserve">ASK the questions WHOM or WHAT does Pro chase?   </w:t>
      </w:r>
    </w:p>
    <w:p w14:paraId="47D4A3F4" w14:textId="200585B7" w:rsidR="00EA6B09" w:rsidRDefault="005101FA" w:rsidP="005101FA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>The answer is the</w:t>
      </w:r>
      <w:r w:rsidR="00920C4A">
        <w:rPr>
          <w:rFonts w:ascii="Bradley Hand" w:hAnsi="Bradley Hand"/>
        </w:rPr>
        <w:t xml:space="preserve"> girls and that is </w:t>
      </w:r>
      <w:proofErr w:type="gramStart"/>
      <w:r w:rsidR="00920C4A">
        <w:rPr>
          <w:rFonts w:ascii="Bradley Hand" w:hAnsi="Bradley Hand"/>
        </w:rPr>
        <w:t xml:space="preserve">the </w:t>
      </w:r>
      <w:r>
        <w:rPr>
          <w:rFonts w:ascii="Bradley Hand" w:hAnsi="Bradley Hand"/>
        </w:rPr>
        <w:t xml:space="preserve"> DIRECT</w:t>
      </w:r>
      <w:proofErr w:type="gramEnd"/>
      <w:r>
        <w:rPr>
          <w:rFonts w:ascii="Bradley Hand" w:hAnsi="Bradley Hand"/>
        </w:rPr>
        <w:t xml:space="preserve"> OBJECT in this sentence.</w:t>
      </w:r>
    </w:p>
    <w:p w14:paraId="6DD8220C" w14:textId="77777777" w:rsidR="001C7681" w:rsidRDefault="001C7681" w:rsidP="005101FA">
      <w:pPr>
        <w:jc w:val="center"/>
        <w:rPr>
          <w:rFonts w:ascii="Bradley Hand" w:hAnsi="Bradley Hand"/>
        </w:rPr>
      </w:pPr>
    </w:p>
    <w:p w14:paraId="0E93EDD2" w14:textId="040A43F4" w:rsidR="001A4C14" w:rsidRDefault="001A4C14" w:rsidP="005101FA">
      <w:pPr>
        <w:jc w:val="center"/>
        <w:rPr>
          <w:rFonts w:ascii="Bradley Hand" w:hAnsi="Bradley Hand"/>
        </w:rPr>
      </w:pPr>
      <w:r w:rsidRPr="001A4C14">
        <w:rPr>
          <w:rFonts w:ascii="Bradley Hand" w:hAnsi="Bradley Hand"/>
          <w:noProof/>
        </w:rPr>
        <w:lastRenderedPageBreak/>
        <w:drawing>
          <wp:inline distT="0" distB="0" distL="0" distR="0" wp14:anchorId="5E9B0C5C" wp14:editId="7493F736">
            <wp:extent cx="3859306" cy="2672466"/>
            <wp:effectExtent l="0" t="0" r="1905" b="0"/>
            <wp:docPr id="862266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667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906" cy="26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3471" w14:textId="77777777" w:rsidR="00E3291B" w:rsidRDefault="00E3291B" w:rsidP="005101FA">
      <w:pPr>
        <w:jc w:val="center"/>
        <w:rPr>
          <w:rFonts w:ascii="Bradley Hand" w:hAnsi="Bradley Hand"/>
        </w:rPr>
      </w:pPr>
    </w:p>
    <w:p w14:paraId="22C1D7B6" w14:textId="77777777" w:rsidR="00E3291B" w:rsidRPr="00E3291B" w:rsidRDefault="00E3291B" w:rsidP="00E3291B">
      <w:pPr>
        <w:ind w:left="720"/>
        <w:jc w:val="center"/>
        <w:rPr>
          <w:rFonts w:ascii="Comic Sans MS" w:hAnsi="Comic Sans MS"/>
        </w:rPr>
      </w:pPr>
      <w:r w:rsidRPr="00E3291B">
        <w:rPr>
          <w:rFonts w:ascii="Comic Sans MS" w:hAnsi="Comic Sans MS"/>
        </w:rPr>
        <w:t>Ask, “Slim wins what?” and the answer is the race.</w:t>
      </w:r>
    </w:p>
    <w:p w14:paraId="017D3112" w14:textId="77777777" w:rsidR="00E3291B" w:rsidRPr="00E3291B" w:rsidRDefault="00E3291B" w:rsidP="00E3291B">
      <w:pPr>
        <w:ind w:left="720"/>
        <w:rPr>
          <w:rFonts w:ascii="Comic Sans MS" w:hAnsi="Comic Sans MS"/>
        </w:rPr>
      </w:pPr>
      <w:r w:rsidRPr="00E3291B">
        <w:rPr>
          <w:rFonts w:ascii="Comic Sans MS" w:hAnsi="Comic Sans MS"/>
        </w:rPr>
        <w:t>The word RACE is the DIRECT OBJECT in this sentence.</w:t>
      </w:r>
    </w:p>
    <w:p w14:paraId="394EE55C" w14:textId="77777777" w:rsidR="00E3291B" w:rsidRDefault="00E3291B" w:rsidP="005101FA">
      <w:pPr>
        <w:jc w:val="center"/>
        <w:rPr>
          <w:rFonts w:ascii="Bradley Hand" w:hAnsi="Bradley Hand"/>
        </w:rPr>
      </w:pPr>
    </w:p>
    <w:p w14:paraId="79EE5B4A" w14:textId="0270B7FC" w:rsidR="001A4C14" w:rsidRPr="00E3291B" w:rsidRDefault="001A4C14" w:rsidP="005101FA">
      <w:pPr>
        <w:jc w:val="center"/>
        <w:rPr>
          <w:rFonts w:ascii="Bradley Hand" w:hAnsi="Bradley Hand"/>
        </w:rPr>
      </w:pPr>
      <w:r w:rsidRPr="00E3291B">
        <w:rPr>
          <w:rFonts w:ascii="Bradley Hand" w:hAnsi="Bradley Hand"/>
        </w:rPr>
        <w:t>Notice that the DIRECT OBJECT always answers the questions</w:t>
      </w:r>
    </w:p>
    <w:p w14:paraId="33540A20" w14:textId="0EE77AED" w:rsidR="001A4C14" w:rsidRPr="00E3291B" w:rsidRDefault="001A4C14" w:rsidP="001A4C14">
      <w:pPr>
        <w:jc w:val="center"/>
        <w:rPr>
          <w:rFonts w:ascii="Bradley Hand" w:hAnsi="Bradley Hand"/>
        </w:rPr>
      </w:pPr>
      <w:r w:rsidRPr="00E3291B">
        <w:rPr>
          <w:rFonts w:ascii="Bradley Hand" w:hAnsi="Bradley Hand"/>
        </w:rPr>
        <w:t xml:space="preserve"> </w:t>
      </w:r>
      <w:proofErr w:type="spellStart"/>
      <w:r w:rsidRPr="00E3291B">
        <w:rPr>
          <w:rFonts w:ascii="Bradley Hand" w:hAnsi="Bradley Hand"/>
        </w:rPr>
        <w:t>WHO</w:t>
      </w:r>
      <w:r w:rsidR="00920C4A" w:rsidRPr="00E3291B">
        <w:rPr>
          <w:rFonts w:ascii="Bradley Hand" w:hAnsi="Bradley Hand"/>
        </w:rPr>
        <w:t>m</w:t>
      </w:r>
      <w:proofErr w:type="spellEnd"/>
      <w:r w:rsidRPr="00E3291B">
        <w:rPr>
          <w:rFonts w:ascii="Bradley Hand" w:hAnsi="Bradley Hand"/>
        </w:rPr>
        <w:t xml:space="preserve"> or WHAT after the action verb.</w:t>
      </w:r>
    </w:p>
    <w:p w14:paraId="1DAFC600" w14:textId="77777777" w:rsidR="00A65AA3" w:rsidRPr="00E3291B" w:rsidRDefault="00A65AA3" w:rsidP="001A4C14">
      <w:pPr>
        <w:jc w:val="center"/>
        <w:rPr>
          <w:rFonts w:ascii="Bradley Hand" w:hAnsi="Bradley Hand"/>
        </w:rPr>
      </w:pPr>
    </w:p>
    <w:p w14:paraId="320031A9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142FCCED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7B6CBAA4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7C50DE0F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6EF756EE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159EC319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11ADB632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5DF2DC2F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1D41E5CE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6F7FD687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7A02E62B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5ED1EAEB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20AC6FE7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4B7CBC43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7A062EB7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25D4719B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2431AC0F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13ED9B9B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6EAEE3EA" w14:textId="77777777" w:rsidR="00A65AA3" w:rsidRDefault="00A65AA3" w:rsidP="00A65AA3">
      <w:pPr>
        <w:jc w:val="center"/>
        <w:rPr>
          <w:rFonts w:ascii="Bradley Hand" w:hAnsi="Bradley Hand"/>
        </w:rPr>
      </w:pPr>
    </w:p>
    <w:p w14:paraId="073D6CA3" w14:textId="77777777" w:rsidR="00920B2F" w:rsidRDefault="00920B2F" w:rsidP="00A65AA3">
      <w:pPr>
        <w:jc w:val="center"/>
        <w:rPr>
          <w:rFonts w:ascii="Bradley Hand" w:hAnsi="Bradley Hand"/>
          <w:sz w:val="36"/>
          <w:szCs w:val="36"/>
        </w:rPr>
      </w:pPr>
    </w:p>
    <w:p w14:paraId="18EEE63B" w14:textId="77777777" w:rsidR="00920B2F" w:rsidRDefault="00920B2F" w:rsidP="00A65AA3">
      <w:pPr>
        <w:jc w:val="center"/>
        <w:rPr>
          <w:rFonts w:ascii="Bradley Hand" w:hAnsi="Bradley Hand"/>
          <w:sz w:val="36"/>
          <w:szCs w:val="36"/>
        </w:rPr>
      </w:pPr>
    </w:p>
    <w:p w14:paraId="337D61B2" w14:textId="77777777" w:rsidR="00920B2F" w:rsidRDefault="00920B2F" w:rsidP="00A65AA3">
      <w:pPr>
        <w:jc w:val="center"/>
        <w:rPr>
          <w:rFonts w:ascii="Bradley Hand" w:hAnsi="Bradley Hand"/>
          <w:sz w:val="36"/>
          <w:szCs w:val="36"/>
        </w:rPr>
      </w:pPr>
    </w:p>
    <w:p w14:paraId="30AADD5A" w14:textId="77777777" w:rsidR="00920B2F" w:rsidRDefault="00920B2F" w:rsidP="00A65AA3">
      <w:pPr>
        <w:jc w:val="center"/>
        <w:rPr>
          <w:rFonts w:ascii="Bradley Hand" w:hAnsi="Bradley Hand"/>
          <w:sz w:val="36"/>
          <w:szCs w:val="36"/>
        </w:rPr>
      </w:pPr>
    </w:p>
    <w:p w14:paraId="1768C33E" w14:textId="77777777" w:rsidR="00920B2F" w:rsidRDefault="00920B2F" w:rsidP="00A65AA3">
      <w:pPr>
        <w:jc w:val="center"/>
        <w:rPr>
          <w:rFonts w:ascii="Bradley Hand" w:hAnsi="Bradley Hand"/>
          <w:sz w:val="36"/>
          <w:szCs w:val="36"/>
        </w:rPr>
      </w:pPr>
    </w:p>
    <w:p w14:paraId="466A89EF" w14:textId="25FA890F" w:rsidR="00A65AA3" w:rsidRPr="008C640A" w:rsidRDefault="00A65AA3" w:rsidP="00A65AA3">
      <w:pPr>
        <w:jc w:val="center"/>
        <w:rPr>
          <w:rFonts w:ascii="Bradley Hand" w:hAnsi="Bradley Hand"/>
          <w:sz w:val="36"/>
          <w:szCs w:val="36"/>
        </w:rPr>
      </w:pPr>
      <w:r w:rsidRPr="008C640A">
        <w:rPr>
          <w:rFonts w:ascii="Bradley Hand" w:hAnsi="Bradley Hand"/>
          <w:sz w:val="36"/>
          <w:szCs w:val="36"/>
        </w:rPr>
        <w:t>Printable Direct Object Quiz Sentences</w:t>
      </w:r>
    </w:p>
    <w:p w14:paraId="003A6E52" w14:textId="77777777" w:rsidR="00A65AA3" w:rsidRPr="008C640A" w:rsidRDefault="00A65AA3" w:rsidP="00A65AA3">
      <w:pPr>
        <w:jc w:val="center"/>
        <w:rPr>
          <w:rFonts w:ascii="Bradley Hand" w:hAnsi="Bradley Hand"/>
          <w:sz w:val="36"/>
          <w:szCs w:val="36"/>
        </w:rPr>
      </w:pPr>
    </w:p>
    <w:p w14:paraId="3318DE15" w14:textId="77777777" w:rsidR="00920B2F" w:rsidRDefault="00A65AA3" w:rsidP="00A65AA3">
      <w:pPr>
        <w:jc w:val="center"/>
        <w:rPr>
          <w:rFonts w:ascii="Bradley Hand" w:hAnsi="Bradley Hand"/>
          <w:sz w:val="36"/>
          <w:szCs w:val="36"/>
        </w:rPr>
      </w:pPr>
      <w:r w:rsidRPr="008C640A">
        <w:rPr>
          <w:rFonts w:ascii="Bradley Hand" w:hAnsi="Bradley Hand"/>
          <w:sz w:val="36"/>
          <w:szCs w:val="36"/>
        </w:rPr>
        <w:t xml:space="preserve">Underline the ACTION Verb once and </w:t>
      </w:r>
    </w:p>
    <w:p w14:paraId="5CA6E0C2" w14:textId="06638603" w:rsidR="00A65AA3" w:rsidRPr="008C640A" w:rsidRDefault="00A65AA3" w:rsidP="00A65AA3">
      <w:pPr>
        <w:jc w:val="center"/>
        <w:rPr>
          <w:rFonts w:ascii="Bradley Hand" w:hAnsi="Bradley Hand"/>
          <w:sz w:val="36"/>
          <w:szCs w:val="36"/>
        </w:rPr>
      </w:pPr>
      <w:r w:rsidRPr="008C640A">
        <w:rPr>
          <w:rFonts w:ascii="Bradley Hand" w:hAnsi="Bradley Hand"/>
          <w:sz w:val="36"/>
          <w:szCs w:val="36"/>
        </w:rPr>
        <w:t xml:space="preserve">the Direct Objects twice. </w:t>
      </w:r>
    </w:p>
    <w:p w14:paraId="4C8FEDB2" w14:textId="77777777" w:rsidR="00A65AA3" w:rsidRPr="008C640A" w:rsidRDefault="00A65AA3" w:rsidP="00A65AA3">
      <w:pPr>
        <w:rPr>
          <w:rFonts w:ascii="Bradley Hand" w:hAnsi="Bradley Hand"/>
          <w:sz w:val="36"/>
          <w:szCs w:val="36"/>
        </w:rPr>
      </w:pPr>
    </w:p>
    <w:p w14:paraId="71FEDFE0" w14:textId="1611889C" w:rsidR="008C640A" w:rsidRPr="00920B2F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proofErr w:type="spellStart"/>
      <w:r w:rsidRPr="00920B2F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Doog</w:t>
      </w:r>
      <w:proofErr w:type="spellEnd"/>
      <w:r w:rsidRPr="00920B2F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bought a new surfboard.</w:t>
      </w:r>
    </w:p>
    <w:p w14:paraId="71314510" w14:textId="64E838D5" w:rsidR="008C640A" w:rsidRPr="00920B2F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C640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Twiggs surfs on a longboard.</w:t>
      </w:r>
    </w:p>
    <w:p w14:paraId="704D69F2" w14:textId="34C6E6F0" w:rsidR="008C640A" w:rsidRPr="00920B2F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C640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The surfers built a beach hut.</w:t>
      </w:r>
    </w:p>
    <w:p w14:paraId="74E2E682" w14:textId="71A02A80" w:rsidR="008C640A" w:rsidRPr="00920B2F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C640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The team manager filmed a surfing movie. </w:t>
      </w:r>
    </w:p>
    <w:p w14:paraId="2C79AEA0" w14:textId="5208216F" w:rsidR="008C640A" w:rsidRPr="00920B2F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C640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Barf chased the beach crabs.</w:t>
      </w:r>
    </w:p>
    <w:p w14:paraId="7FED1108" w14:textId="530037C9" w:rsidR="008C640A" w:rsidRPr="00920B2F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C640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Rita took a team photo. </w:t>
      </w:r>
    </w:p>
    <w:p w14:paraId="2F4191F1" w14:textId="2E1A2B22" w:rsidR="008C640A" w:rsidRPr="00920B2F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C640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Mick fixed the surfboard rack.</w:t>
      </w:r>
    </w:p>
    <w:p w14:paraId="7059D60B" w14:textId="031E0658" w:rsidR="008C640A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C640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Sam built a BBQ gril</w:t>
      </w:r>
      <w:r w:rsidR="00920B2F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l.</w:t>
      </w:r>
    </w:p>
    <w:p w14:paraId="4CFE6F32" w14:textId="5970B876" w:rsidR="008C640A" w:rsidRPr="00920B2F" w:rsidRDefault="008C640A" w:rsidP="003F78ED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920B2F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The team roasted hotdogs.</w:t>
      </w:r>
    </w:p>
    <w:p w14:paraId="0529DBC8" w14:textId="77777777" w:rsidR="008C640A" w:rsidRPr="008C640A" w:rsidRDefault="008C640A" w:rsidP="003F78ED">
      <w:pPr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ligatures w14:val="none"/>
        </w:rPr>
      </w:pPr>
      <w:r w:rsidRPr="008C640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Barbi </w:t>
      </w:r>
      <w:r w:rsidRPr="008C640A"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ligatures w14:val="none"/>
        </w:rPr>
        <w:t>wore a new backpack.</w:t>
      </w:r>
    </w:p>
    <w:p w14:paraId="473D68D5" w14:textId="77777777" w:rsidR="008C640A" w:rsidRDefault="008C640A" w:rsidP="00EE7BA5">
      <w:pPr>
        <w:rPr>
          <w:rFonts w:ascii="Bradley Hand" w:hAnsi="Bradley Hand"/>
        </w:rPr>
      </w:pPr>
    </w:p>
    <w:p w14:paraId="7F474FF9" w14:textId="77777777" w:rsidR="008C640A" w:rsidRDefault="008C640A" w:rsidP="001A4C14">
      <w:pPr>
        <w:jc w:val="center"/>
        <w:rPr>
          <w:rFonts w:ascii="Bradley Hand" w:hAnsi="Bradley Hand"/>
        </w:rPr>
      </w:pPr>
    </w:p>
    <w:p w14:paraId="5907701A" w14:textId="77777777" w:rsidR="00EE7BA5" w:rsidRDefault="00EE7BA5" w:rsidP="001A4C14">
      <w:pPr>
        <w:jc w:val="center"/>
        <w:rPr>
          <w:rFonts w:ascii="Bradley Hand" w:hAnsi="Bradley Hand"/>
        </w:rPr>
      </w:pPr>
    </w:p>
    <w:p w14:paraId="631EFD65" w14:textId="77777777" w:rsidR="00EE7BA5" w:rsidRDefault="00EE7BA5" w:rsidP="001A4C14">
      <w:pPr>
        <w:jc w:val="center"/>
        <w:rPr>
          <w:rFonts w:ascii="Bradley Hand" w:hAnsi="Bradley Hand"/>
        </w:rPr>
      </w:pPr>
    </w:p>
    <w:p w14:paraId="14191557" w14:textId="77777777" w:rsidR="00EE7BA5" w:rsidRDefault="00EE7BA5" w:rsidP="001A4C14">
      <w:pPr>
        <w:jc w:val="center"/>
        <w:rPr>
          <w:rFonts w:ascii="Bradley Hand" w:hAnsi="Bradley Hand"/>
        </w:rPr>
      </w:pPr>
    </w:p>
    <w:p w14:paraId="3B2EAE5F" w14:textId="77777777" w:rsidR="00EE7BA5" w:rsidRDefault="00EE7BA5" w:rsidP="001A4C14">
      <w:pPr>
        <w:jc w:val="center"/>
        <w:rPr>
          <w:rFonts w:ascii="Bradley Hand" w:hAnsi="Bradley Hand"/>
        </w:rPr>
      </w:pPr>
    </w:p>
    <w:p w14:paraId="3A491F3F" w14:textId="77777777" w:rsidR="00EE7BA5" w:rsidRDefault="00EE7BA5" w:rsidP="001A4C14">
      <w:pPr>
        <w:jc w:val="center"/>
        <w:rPr>
          <w:rFonts w:ascii="Bradley Hand" w:hAnsi="Bradley Hand"/>
        </w:rPr>
      </w:pPr>
    </w:p>
    <w:p w14:paraId="2019FACC" w14:textId="77777777" w:rsidR="00EE7BA5" w:rsidRDefault="00EE7BA5" w:rsidP="001A4C14">
      <w:pPr>
        <w:jc w:val="center"/>
        <w:rPr>
          <w:rFonts w:ascii="Bradley Hand" w:hAnsi="Bradley Hand"/>
        </w:rPr>
      </w:pPr>
    </w:p>
    <w:p w14:paraId="524F3647" w14:textId="77777777" w:rsidR="00EE7BA5" w:rsidRDefault="00EE7BA5" w:rsidP="001A4C14">
      <w:pPr>
        <w:jc w:val="center"/>
        <w:rPr>
          <w:rFonts w:ascii="Bradley Hand" w:hAnsi="Bradley Hand"/>
        </w:rPr>
      </w:pPr>
    </w:p>
    <w:p w14:paraId="0DEC5225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3CEC9C18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4798C10A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0B992169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6B6007D5" w14:textId="77777777" w:rsidR="00920B2F" w:rsidRDefault="00920B2F" w:rsidP="00A65AA3">
      <w:pPr>
        <w:rPr>
          <w:rFonts w:ascii="Bradley Hand" w:hAnsi="Bradley Hand"/>
          <w:sz w:val="36"/>
          <w:szCs w:val="36"/>
        </w:rPr>
      </w:pPr>
    </w:p>
    <w:p w14:paraId="118B0804" w14:textId="77777777" w:rsidR="00920B2F" w:rsidRDefault="00920B2F" w:rsidP="00A65AA3">
      <w:pPr>
        <w:rPr>
          <w:rFonts w:ascii="Bradley Hand" w:hAnsi="Bradley Hand"/>
          <w:sz w:val="36"/>
          <w:szCs w:val="36"/>
        </w:rPr>
      </w:pPr>
    </w:p>
    <w:p w14:paraId="3B7DC3C4" w14:textId="5E19742F" w:rsidR="00A65AA3" w:rsidRPr="00EE7BA5" w:rsidRDefault="00A65AA3" w:rsidP="00A65AA3">
      <w:pPr>
        <w:rPr>
          <w:rFonts w:ascii="Bradley Hand" w:hAnsi="Bradley Hand"/>
          <w:sz w:val="36"/>
          <w:szCs w:val="36"/>
        </w:rPr>
      </w:pPr>
      <w:r w:rsidRPr="00EE7BA5">
        <w:rPr>
          <w:rFonts w:ascii="Bradley Hand" w:hAnsi="Bradley Hand"/>
          <w:sz w:val="36"/>
          <w:szCs w:val="36"/>
        </w:rPr>
        <w:t xml:space="preserve">QUIZ ANSWERS: VERBS ARE IN RED, DIRECT OBJECTS ARE BOLDED. </w:t>
      </w:r>
    </w:p>
    <w:p w14:paraId="38455405" w14:textId="00B2D01F" w:rsidR="00A65AA3" w:rsidRPr="00EE7BA5" w:rsidRDefault="00A65AA3" w:rsidP="00A65AA3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proofErr w:type="spellStart"/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Doog</w:t>
      </w:r>
      <w:proofErr w:type="spellEnd"/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bought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a new 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surfboard.</w:t>
      </w:r>
    </w:p>
    <w:p w14:paraId="56B50527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Twiggs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surfs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on a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longboard.</w:t>
      </w:r>
    </w:p>
    <w:p w14:paraId="799391FD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The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surfers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built a beach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hut.</w:t>
      </w:r>
    </w:p>
    <w:p w14:paraId="2D549B89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The team manager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filmed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a surfing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movie. </w:t>
      </w:r>
    </w:p>
    <w:p w14:paraId="21DF9D94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Barf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chased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the beach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crabs.</w:t>
      </w:r>
    </w:p>
    <w:p w14:paraId="1AAD0332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Rita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took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a team 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photo.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</w:t>
      </w:r>
    </w:p>
    <w:p w14:paraId="7A605320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Mick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fixed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the surfboard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rack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.</w:t>
      </w:r>
    </w:p>
    <w:p w14:paraId="5C61FB25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Sam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built</w:t>
      </w:r>
      <w:r w:rsidRPr="00EE7BA5">
        <w:rPr>
          <w:rFonts w:ascii="Times New Roman" w:eastAsia="Times New Roman" w:hAnsi="Times New Roman" w:cs="Times New Roman"/>
          <w:color w:val="FF0000"/>
          <w:kern w:val="0"/>
          <w:sz w:val="36"/>
          <w:szCs w:val="36"/>
          <w14:ligatures w14:val="none"/>
        </w:rPr>
        <w:t xml:space="preserve"> 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a BBQ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grill.</w:t>
      </w:r>
    </w:p>
    <w:p w14:paraId="35EC9255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The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team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roasted 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hotdogs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.</w:t>
      </w:r>
    </w:p>
    <w:p w14:paraId="4FB6A331" w14:textId="77777777" w:rsidR="00A65AA3" w:rsidRPr="00EE7BA5" w:rsidRDefault="00A65AA3" w:rsidP="00A65AA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Barbi </w:t>
      </w:r>
      <w:r w:rsidRPr="00EE7BA5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14:ligatures w14:val="none"/>
        </w:rPr>
        <w:t>wore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a new </w:t>
      </w:r>
      <w:r w:rsidRPr="00EE7BA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backpack</w:t>
      </w:r>
      <w:r w:rsidRPr="00EE7BA5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>.</w:t>
      </w:r>
    </w:p>
    <w:p w14:paraId="133D7885" w14:textId="77777777" w:rsidR="00A65AA3" w:rsidRPr="00EE7BA5" w:rsidRDefault="00A65AA3" w:rsidP="001A4C14">
      <w:pPr>
        <w:jc w:val="center"/>
        <w:rPr>
          <w:rFonts w:ascii="Bradley Hand" w:hAnsi="Bradley Hand"/>
          <w:sz w:val="36"/>
          <w:szCs w:val="36"/>
        </w:rPr>
      </w:pPr>
    </w:p>
    <w:p w14:paraId="2FBAFB3A" w14:textId="1AA23422" w:rsidR="006F08AD" w:rsidRDefault="006F08AD" w:rsidP="001A4C14">
      <w:pPr>
        <w:jc w:val="center"/>
        <w:rPr>
          <w:rFonts w:ascii="Bradley Hand" w:hAnsi="Bradley Hand"/>
        </w:rPr>
      </w:pPr>
    </w:p>
    <w:p w14:paraId="6B86667B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5E12B59C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10D76F83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5BE3EA8F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0EB7E6B8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61D42E00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2167BC94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39C8054A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43ED16C0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713784E5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59B6FAFA" w14:textId="77777777" w:rsidR="00A65AA3" w:rsidRDefault="00A65AA3" w:rsidP="001A4C14">
      <w:pPr>
        <w:jc w:val="center"/>
        <w:rPr>
          <w:rFonts w:ascii="Bradley Hand" w:hAnsi="Bradley Hand"/>
        </w:rPr>
      </w:pPr>
    </w:p>
    <w:p w14:paraId="251A8360" w14:textId="5768A1B6" w:rsidR="00A65AA3" w:rsidRPr="00AF5B8E" w:rsidRDefault="00A65AA3" w:rsidP="008C640A">
      <w:pPr>
        <w:rPr>
          <w:rFonts w:ascii="Bradley Hand" w:hAnsi="Bradley Hand"/>
        </w:rPr>
      </w:pPr>
      <w:r>
        <w:rPr>
          <w:rFonts w:ascii="Bradley Hand" w:hAnsi="Bradley Hand"/>
        </w:rPr>
        <w:t xml:space="preserve"> </w:t>
      </w:r>
    </w:p>
    <w:sectPr w:rsidR="00A65AA3" w:rsidRPr="00AF5B8E" w:rsidSect="00CE6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05573"/>
    <w:multiLevelType w:val="hybridMultilevel"/>
    <w:tmpl w:val="407AD6C0"/>
    <w:lvl w:ilvl="0" w:tplc="EF0A0B2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FC32C9C"/>
    <w:multiLevelType w:val="multilevel"/>
    <w:tmpl w:val="0E342B1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392523"/>
    <w:multiLevelType w:val="hybridMultilevel"/>
    <w:tmpl w:val="E7C8A108"/>
    <w:lvl w:ilvl="0" w:tplc="95EC2B0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56960E7"/>
    <w:multiLevelType w:val="hybridMultilevel"/>
    <w:tmpl w:val="48428F86"/>
    <w:lvl w:ilvl="0" w:tplc="95EC2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1C5B43"/>
    <w:multiLevelType w:val="multilevel"/>
    <w:tmpl w:val="9C5AA72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D25C89"/>
    <w:multiLevelType w:val="hybridMultilevel"/>
    <w:tmpl w:val="7D0834F6"/>
    <w:lvl w:ilvl="0" w:tplc="95EC2B0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D73344"/>
    <w:multiLevelType w:val="hybridMultilevel"/>
    <w:tmpl w:val="0EB47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926BA"/>
    <w:multiLevelType w:val="hybridMultilevel"/>
    <w:tmpl w:val="C4A21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841826">
    <w:abstractNumId w:val="1"/>
  </w:num>
  <w:num w:numId="2" w16cid:durableId="1054768823">
    <w:abstractNumId w:val="0"/>
  </w:num>
  <w:num w:numId="3" w16cid:durableId="1618870329">
    <w:abstractNumId w:val="4"/>
  </w:num>
  <w:num w:numId="4" w16cid:durableId="136185487">
    <w:abstractNumId w:val="2"/>
  </w:num>
  <w:num w:numId="5" w16cid:durableId="384380476">
    <w:abstractNumId w:val="7"/>
  </w:num>
  <w:num w:numId="6" w16cid:durableId="1764301694">
    <w:abstractNumId w:val="5"/>
  </w:num>
  <w:num w:numId="7" w16cid:durableId="32581653">
    <w:abstractNumId w:val="6"/>
  </w:num>
  <w:num w:numId="8" w16cid:durableId="14661244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8E"/>
    <w:rsid w:val="000724E4"/>
    <w:rsid w:val="00123B5F"/>
    <w:rsid w:val="001A4C14"/>
    <w:rsid w:val="001C7681"/>
    <w:rsid w:val="001F00E0"/>
    <w:rsid w:val="0020429E"/>
    <w:rsid w:val="003156B8"/>
    <w:rsid w:val="003F78ED"/>
    <w:rsid w:val="005101FA"/>
    <w:rsid w:val="005319A1"/>
    <w:rsid w:val="005C1AEC"/>
    <w:rsid w:val="006F08AD"/>
    <w:rsid w:val="00754094"/>
    <w:rsid w:val="00856374"/>
    <w:rsid w:val="008B07EC"/>
    <w:rsid w:val="008C640A"/>
    <w:rsid w:val="00920B2F"/>
    <w:rsid w:val="00920C4A"/>
    <w:rsid w:val="00957219"/>
    <w:rsid w:val="009A417A"/>
    <w:rsid w:val="00A65AA3"/>
    <w:rsid w:val="00AE3726"/>
    <w:rsid w:val="00AF5B8E"/>
    <w:rsid w:val="00B179E1"/>
    <w:rsid w:val="00C3288A"/>
    <w:rsid w:val="00CE0E96"/>
    <w:rsid w:val="00CE683E"/>
    <w:rsid w:val="00D86F93"/>
    <w:rsid w:val="00D96A30"/>
    <w:rsid w:val="00E3291B"/>
    <w:rsid w:val="00EA6B09"/>
    <w:rsid w:val="00EE7BA5"/>
    <w:rsid w:val="00F2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5A1C83"/>
  <w14:defaultImageDpi w14:val="32767"/>
  <w15:chartTrackingRefBased/>
  <w15:docId w15:val="{010125BE-DDD4-3A49-9D20-2D9A0839F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paragraph" w:styleId="Heading1">
    <w:name w:val="heading 1"/>
    <w:basedOn w:val="Normal"/>
    <w:next w:val="Normal"/>
    <w:link w:val="Heading1Char"/>
    <w:uiPriority w:val="9"/>
    <w:qFormat/>
    <w:rsid w:val="00AF5B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5B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5B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5B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B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5B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5B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5B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5B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5B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5B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5B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5B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B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5B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5B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5B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5B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5B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5B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5B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5B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5B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5B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5B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5B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5B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5B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5B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Hodges</dc:creator>
  <cp:keywords/>
  <dc:description/>
  <cp:lastModifiedBy>Judy Hodges</cp:lastModifiedBy>
  <cp:revision>6</cp:revision>
  <dcterms:created xsi:type="dcterms:W3CDTF">2025-07-15T12:41:00Z</dcterms:created>
  <dcterms:modified xsi:type="dcterms:W3CDTF">2025-07-15T12:49:00Z</dcterms:modified>
</cp:coreProperties>
</file>